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3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500" w:right="1600" w:firstLine="54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работников, аттестуемых в целях установления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квалификационной категории по должности «музыкальный руководитель»,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4100" w:right="2900" w:hanging="1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реабилитационного центра для детей и подростков с ограниченными возможностями, социально-реабилитационного центра для несовершеннолетних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740"/>
        <w:gridCol w:w="60"/>
        <w:gridCol w:w="3120"/>
        <w:gridCol w:w="940"/>
        <w:gridCol w:w="2480"/>
        <w:gridCol w:w="5380"/>
        <w:gridCol w:w="320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какое учреждение закончил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окончания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категории, дата присвоения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воспитанниками коррекционно-развивающих программ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.6pt;margin-top:-.25pt;width:1pt;height:.95pt;z-index:-251658240;mso-position-horizontal-relative:text;mso-position-vertical-relative:text" o:allowincell="f" fillcolor="black" stroked="f"/>
        </w:pict>
      </w:r>
      <w:r>
        <w:rPr>
          <w:noProof/>
        </w:rPr>
        <w:pict>
          <v:rect id="_x0000_s1027" style="position:absolute;margin-left:36.85pt;margin-top:-.25pt;width:.95pt;height:.95pt;z-index:-251657216;mso-position-horizontal-relative:text;mso-position-vertical-relative:text" o:allowincell="f" fillcolor="black" stroked="f"/>
        </w:pict>
      </w:r>
      <w:r>
        <w:rPr>
          <w:noProof/>
        </w:rPr>
        <w:pict>
          <v:rect id="_x0000_s1028" style="position:absolute;margin-left:196.2pt;margin-top:-.25pt;width:1.05pt;height:.95pt;z-index:-251656192;mso-position-horizontal-relative:text;mso-position-vertical-relative:text" o:allowincell="f" fillcolor="black" stroked="f"/>
        </w:pict>
      </w:r>
      <w:r>
        <w:rPr>
          <w:noProof/>
        </w:rPr>
        <w:pict>
          <v:rect id="_x0000_s1029" style="position:absolute;margin-left:635.7pt;margin-top:-.25pt;width:1pt;height:.95pt;z-index:-251655168;mso-position-horizontal-relative:text;mso-position-vertical-relative:text" o:allowincell="f" fillcolor="black" stroked="f"/>
        </w:pict>
      </w:r>
      <w:r>
        <w:rPr>
          <w:noProof/>
        </w:rPr>
        <w:pict>
          <v:rect id="_x0000_s1030" style="position:absolute;margin-left:796.3pt;margin-top:-.25pt;width:1pt;height:.95pt;z-index:-251654144;mso-position-horizontal-relative:text;mso-position-vertical-relative:text" o:allowincell="f" fillcolor="black" stroked="f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1.1pt,.45pt" to="1.1pt,70.2pt" o:allowincell="f" strokeweight=".48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636.2pt,.45pt" to="636.2pt,70.2pt" o:allowincell="f" strokeweight=".16931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796.8pt,.45pt" to="796.8pt,70.2pt" o:allowincell="f" strokeweight=".48pt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37.35pt,.45pt" to="37.35pt,70.2pt" o:allowincell="f" strokeweight=".16931mm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37.35pt,69.5pt" to="37.35pt,85.2pt" o:allowincell="f" strokeweight=".72pt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.75pt,69.85pt" to="797.15pt,69.85pt" o:allowincell="f" strokeweight=".72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196.7pt,.45pt" to="196.7pt,70.2pt" o:allowincell="f" strokeweight=".72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1.1pt,69.5pt" to="1.1pt,85.2pt" o:allowincell="f" strokeweight=".25397mm"/>
        </w:pict>
      </w:r>
    </w:p>
    <w:p w:rsidR="00000000" w:rsidRDefault="0036319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9" w:lineRule="auto"/>
        <w:ind w:left="780" w:right="12080" w:hanging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воспитанниками коррекционно-</w:t>
      </w:r>
      <w:r>
        <w:rPr>
          <w:rFonts w:ascii="Times New Roman" w:hAnsi="Times New Roman" w:cs="Times New Roman"/>
          <w:sz w:val="24"/>
          <w:szCs w:val="24"/>
        </w:rPr>
        <w:t xml:space="preserve">развивающих программ по направлению деятельности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796.8pt,.75pt" to="796.8pt,16.5pt" o:allowincell="f" strokeweight=".72pt"/>
        </w:pict>
      </w:r>
    </w:p>
    <w:p w:rsidR="00000000" w:rsidRDefault="00363193">
      <w:pPr>
        <w:pStyle w:val="a0"/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Выявление и развитие воспитанников способностей к творческой деятельности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.75pt,.6pt" to="797.15pt,.6pt" o:allowincell="f" strokeweight=".72pt"/>
        </w:pic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</w:t>
      </w:r>
    </w:p>
    <w:p w:rsidR="00000000" w:rsidRDefault="00363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558" w:right="400" w:bottom="1440" w:left="460" w:header="720" w:footer="720" w:gutter="0"/>
          <w:cols w:space="720" w:equalWidth="0">
            <w:col w:w="159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060"/>
        <w:gridCol w:w="620"/>
        <w:gridCol w:w="1080"/>
        <w:gridCol w:w="460"/>
        <w:gridCol w:w="8800"/>
        <w:gridCol w:w="32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фестивалях,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в разработке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 реализации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эстетической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повышение качества реабилитационного процесса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методов коррекции и воспитания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первой КК), продуктивное использование новых коррекционных технологий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высшей КК)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современных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  технологий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реабилитационном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том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(ЦОР) в реабилитационном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воспитанников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Транслирование в педагогических сообществах опыта практических результатов своей профессиональной деятельности (для первой КК),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экспериментальной и инновационной (для высшей КК)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1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1" style="position:absolute;margin-left:195.25pt;margin-top:-335.3pt;width:.95pt;height:1pt;z-index:-251642880;mso-position-horizontal-relative:text;mso-position-vertical-relative:text" o:allowincell="f" fillcolor="black" stroked="f"/>
        </w:pict>
      </w:r>
      <w:r>
        <w:rPr>
          <w:noProof/>
        </w:rPr>
        <w:pict>
          <v:rect id="_x0000_s1042" style="position:absolute;margin-left:634.7pt;margin-top:-335.3pt;width:1pt;height:1pt;z-index:-251641856;mso-position-horizontal-relative:text;mso-position-vertical-relative:text" o:allowincell="f" fillcolor="black" stroked="f"/>
        </w:pic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1440" w:left="480" w:header="720" w:footer="720" w:gutter="0"/>
          <w:cols w:space="720" w:equalWidth="0">
            <w:col w:w="15920"/>
          </w:cols>
          <w:noEndnote/>
        </w:sectPr>
      </w:pPr>
    </w:p>
    <w:p w:rsidR="00000000" w:rsidRDefault="00363193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42"/>
        </w:tabs>
        <w:overflowPunct w:val="0"/>
        <w:autoSpaceDE w:val="0"/>
        <w:autoSpaceDN w:val="0"/>
        <w:adjustRightInd w:val="0"/>
        <w:spacing w:after="0" w:line="224" w:lineRule="auto"/>
        <w:ind w:left="742" w:right="10780" w:hanging="73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ge5"/>
      <w:bookmarkEnd w:id="2"/>
      <w:r>
        <w:rPr>
          <w:noProof/>
        </w:rPr>
        <w:pict>
          <v:line id="_x0000_s1043" style="position:absolute;left:0;text-align:left;z-index:-251640832;mso-position-horizontal-relative:page;mso-position-vertical-relative:page" from="23.75pt,28.55pt" to="820.15pt,28.55pt" o:allowincell="f" strokeweight=".16931mm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23.75pt,70.9pt" to="820.15pt,70.9pt" o:allowincell="f" strokeweight=".25397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219.7pt,28.3pt" to="219.7pt,71.25pt" o:allowincell="f" strokeweight=".72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659.2pt,28.3pt" to="659.2pt,71.25pt" o:allowincell="f" strokeweight=".25397mm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23.75pt,99.6pt" to="820.15pt,99.6pt" o:allowincell="f" strokeweight=".72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60.35pt,28.3pt" to="60.35pt,99.95pt" o:allowincell="f" strokeweight=".72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60.35pt,99.25pt" to="60.35pt,156.1pt" o:allowincell="f" strokeweight=".16931mm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23.75pt,155.9pt" to="820.15pt,155.9pt" o:allowincell="f" strokeweight=".48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24.1pt,28.3pt" to="24.1pt,499.85pt" o:allowincell="f" strokeweight=".25397mm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60.35pt,155.65pt" to="60.35pt,268.25pt" o:allowincell="f" strokeweight=".72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219.7pt,99.25pt" to="219.7pt,296.65pt" o:allowincell="f" strokeweight=".72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219.35pt,170.5pt" to="820.15pt,170.5pt" o:allowincell="f" strokeweight=".16931mm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819.8pt,28.3pt" to="819.8pt,268.25pt" o:allowincell="f" strokeweight=".72pt">
            <w10:wrap anchorx="page" anchory="page"/>
          </v:line>
        </w:pict>
      </w:r>
      <w:r>
        <w:rPr>
          <w:rFonts w:ascii="Times New Roman" w:hAnsi="Times New Roman" w:cs="Times New Roman"/>
          <w:sz w:val="23"/>
          <w:szCs w:val="23"/>
        </w:rPr>
        <w:t xml:space="preserve">Инновационная деятельность в профессиональной области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363193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2" w:lineRule="auto"/>
        <w:ind w:left="722" w:hanging="7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Активное участие в работе методических объединений педагогических работников организации (на первую КК), в разработке программно-методического сопровождения реабилитационного процесса (на высшую КК)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363193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27" w:lineRule="auto"/>
        <w:ind w:left="722" w:right="11060" w:hanging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методической базы коррекционно</w:t>
      </w:r>
      <w:r>
        <w:rPr>
          <w:rFonts w:ascii="Times New Roman" w:hAnsi="Times New Roman" w:cs="Times New Roman"/>
          <w:sz w:val="24"/>
          <w:szCs w:val="24"/>
        </w:rPr>
        <w:t xml:space="preserve">-воспитательного процесса.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29" w:lineRule="auto"/>
        <w:ind w:left="722" w:right="10860" w:hanging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уровня профессионализма собственной педагогической и методической деятельности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23" w:lineRule="auto"/>
        <w:ind w:left="722" w:right="10920" w:hanging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квалификации, позволяющий осуществлять экспертную деятельность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14" w:lineRule="auto"/>
        <w:ind w:left="722" w:right="11000" w:hanging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Консультативно -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деятельность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spacing w:after="0" w:line="227" w:lineRule="auto"/>
        <w:ind w:left="742" w:right="11600" w:hanging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функций наставника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23" w:lineRule="auto"/>
        <w:ind w:left="762" w:right="10700" w:hanging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деятельности педагога с родителями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6" style="position:absolute;z-index:-251627520;mso-position-horizontal-relative:text;mso-position-vertical-relative:text" from="633.3pt,-270.8pt" to="633.3pt,-101.85pt" o:allowincell="f" strokeweight=".25397mm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-2.15pt,-144.3pt" to="794.25pt,-144.3pt" o:allowincell="f" strokeweight=".48pt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-2.15pt,-102.05pt" to="794.25pt,-102.05pt" o:allowincell="f" strokeweight=".48pt"/>
        </w:pict>
      </w:r>
      <w:r>
        <w:rPr>
          <w:noProof/>
        </w:rPr>
        <w:pict>
          <v:line id="_x0000_s1059" style="position:absolute;z-index:-251624448;mso-position-horizontal-relative:text;mso-position-vertical-relative:text" from="-2.15pt,-73.65pt" to="794.1pt,-73.65pt" o:allowincell="f" strokeweight=".16931mm"/>
        </w:pict>
      </w:r>
      <w:r>
        <w:rPr>
          <w:noProof/>
        </w:rPr>
        <w:pict>
          <v:line id="_x0000_s1060" style="position:absolute;z-index:-251623424;mso-position-horizontal-relative:text;mso-position-vertical-relative:text" from="793.9pt,-102.3pt" to="793.9pt,-41.25pt" o:allowincell="f" strokeweight=".48pt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34.4pt,-102.3pt" to="34.4pt,-41.25pt" o:allowincell="f" strokeweight=".16931mm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34.4pt,-41.7pt" to="34.4pt,1pt" o:allowincell="f" strokeweight=".72pt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193.8pt,-73.85pt" to="193.8pt,-41.25pt" o:allowincell="f" strokeweight=".48pt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193.8pt,-41.7pt" to="193.8pt,1pt" o:allowincell="f" strokeweight=".72pt"/>
        </w:pict>
      </w:r>
      <w:r>
        <w:rPr>
          <w:noProof/>
        </w:rPr>
        <w:pict>
          <v:line id="_x0000_s1065" style="position:absolute;z-index:-251618304;mso-position-horizontal-relative:text;mso-position-vertical-relative:text" from="633.3pt,-102.3pt" to="633.3pt,-41.25pt" o:allowincell="f" strokeweight=".16931mm"/>
        </w:pict>
      </w:r>
      <w:r>
        <w:rPr>
          <w:noProof/>
        </w:rPr>
        <w:pict>
          <v:line id="_x0000_s1066" style="position:absolute;z-index:-251617280;mso-position-horizontal-relative:text;mso-position-vertical-relative:text" from="633.3pt,-41.7pt" to="633.3pt,1pt" o:allowincell="f" strokeweight=".25397mm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-2.15pt,-41.45pt" to="794.25pt,-41.45pt" o:allowincell="f" strokeweight=".16931mm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793.9pt,-41.7pt" to="793.9pt,129.75pt" o:allowincell="f" strokeweight=".72pt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-2.15pt,.75pt" to="794.25pt,.75pt" o:allowincell="f" strokeweight=".16931mm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34.4pt,.5pt" to="34.4pt,72.25pt" o:allowincell="f" strokeweight=".16931mm"/>
        </w:pict>
      </w:r>
    </w:p>
    <w:p w:rsidR="00000000" w:rsidRDefault="00363193">
      <w:pPr>
        <w:pStyle w:val="a0"/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1" style="position:absolute;z-index:-251612160;mso-position-horizontal-relative:text;mso-position-vertical-relative:text" from="-2.15pt,.6pt" to="794.25pt,.6pt" o:allowincell="f" strokeweight=".72pt"/>
        </w:pict>
      </w:r>
      <w:r>
        <w:rPr>
          <w:noProof/>
        </w:rPr>
        <w:pict>
          <v:line id="_x0000_s1072" style="position:absolute;z-index:-251611136;mso-position-horizontal-relative:text;mso-position-vertical-relative:text" from="34.9pt,1.2pt" to="193.45pt,1.2pt" o:allowincell="f" strokecolor="white" strokeweight=".48pt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194.15pt,1.2pt" to="632.9pt,1.2pt" o:allowincell="f" strokecolor="white" strokeweight=".48pt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633.65pt,1.2pt" to="793.5pt,1.2pt" o:allowincell="f" strokecolor="white" strokeweight=".48pt"/>
        </w:pict>
      </w:r>
      <w:r>
        <w:rPr>
          <w:noProof/>
        </w:rPr>
        <w:pict>
          <v:rect id="_x0000_s1075" style="position:absolute;margin-left:33.9pt;margin-top:57.1pt;width:1.05pt;height:1pt;z-index:-251608064;mso-position-horizontal-relative:text;mso-position-vertical-relative:text" o:allowincell="f" fillcolor="black" stroked="f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-2.15pt,57pt" to="794.25pt,57pt" o:allowincell="f" strokeweight=".72pt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193.8pt,.25pt" to="193.8pt,99.85pt" o:allowincell="f" strokeweight=".72pt"/>
        </w:pict>
      </w:r>
      <w:r>
        <w:rPr>
          <w:noProof/>
        </w:rPr>
        <w:pict>
          <v:line id="_x0000_s1078" style="position:absolute;z-index:-251604992;mso-position-horizontal-relative:text;mso-position-vertical-relative:text" from="633.3pt,.25pt" to="633.3pt,99.85pt" o:allowincell="f" strokeweight=".25397mm"/>
        </w:pict>
      </w:r>
    </w:p>
    <w:p w:rsidR="00000000" w:rsidRDefault="00363193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37" w:lineRule="auto"/>
        <w:ind w:left="742" w:right="11000" w:hanging="7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Повышение квалификации,</w:t>
      </w:r>
      <w:r>
        <w:rPr>
          <w:rFonts w:ascii="Times New Roman" w:hAnsi="Times New Roman" w:cs="Times New Roman"/>
          <w:sz w:val="23"/>
          <w:szCs w:val="23"/>
        </w:rPr>
        <w:t xml:space="preserve"> профессиональная переподготовка в централизованных формах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363193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23" w:lineRule="auto"/>
        <w:ind w:left="722" w:right="10780" w:hanging="7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Систематичность повышения квалификации в нецентрализованных формах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9" style="position:absolute;z-index:-251603968;mso-position-horizontal-relative:text;mso-position-vertical-relative:text" from="-2.15pt,.9pt" to="794.25pt,.9pt" o:allowincell="f" strokeweight=".72pt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34.4pt,-40.75pt" to="34.4pt,16.25pt" o:allowincell="f" strokeweight=".72pt"/>
        </w:pict>
      </w:r>
    </w:p>
    <w:p w:rsidR="00000000" w:rsidRDefault="00363193">
      <w:pPr>
        <w:pStyle w:val="a0"/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Отраслевые награды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1" style="position:absolute;z-index:-251601920;mso-position-horizontal-relative:text;mso-position-vertical-relative:text" from="-2.15pt,.6pt" to="794.25pt,.6pt" o:allowincell="f" strokeweight=".25397mm"/>
        </w:pic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42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631" w:right="1780" w:bottom="1440" w:left="518" w:header="720" w:footer="720" w:gutter="0"/>
          <w:cols w:space="720" w:equalWidth="0">
            <w:col w:w="14542"/>
          </w:cols>
          <w:noEndnote/>
        </w:sectPr>
      </w:pPr>
    </w:p>
    <w:p w:rsidR="00000000" w:rsidRDefault="00363193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after="0" w:line="223" w:lineRule="auto"/>
        <w:ind w:left="754" w:right="11940" w:hanging="754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line id="_x0000_s1082" style="position:absolute;left:0;text-align:left;z-index:-251600896;mso-position-horizontal-relative:page;mso-position-vertical-relative:page" from="24pt,28.65pt" to="820.15pt,28.65pt" o:allowincell="f" strokeweight=".25397mm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219.7pt,28.3pt" to="219.7pt,71.65pt" o:allowincell="f" strokeweight=".48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659.2pt,28.3pt" to="659.2pt,71.65pt" o:allowincell="f" strokeweight=".16931mm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24.35pt,28.3pt" to="24.35pt,71.65pt" o:allowincell="f" strokeweight=".25397mm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60.35pt,28.3pt" to="60.35pt,71.65pt" o:allowincell="f" strokeweight=".72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24pt,71.25pt" to="820.15pt,71.25pt" o:allowincell="f" strokeweight=".72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819.8pt,28.3pt" to="819.8pt,71.65pt" o:allowincell="f" strokeweight=".72pt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Награды за успехи в профессиональной деятельности 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4" w:hanging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«музыкальный руководитель»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 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«музыкальн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 руководитель»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Дата заполнения_____________________________________________________________________________________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Группа специалистов: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35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Руководитель группы:_________________  _______________________</w:t>
      </w:r>
      <w:r>
        <w:rPr>
          <w:rFonts w:ascii="Times New Roman" w:hAnsi="Times New Roman" w:cs="Times New Roman"/>
          <w:color w:val="0D0D0D"/>
          <w:sz w:val="24"/>
          <w:szCs w:val="24"/>
        </w:rPr>
        <w:t>_______________________________________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ind w:left="29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>ФИО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Члены группы:_______________________  ______________________________________________________________</w:t>
      </w:r>
    </w:p>
    <w:p w:rsidR="00000000" w:rsidRDefault="00363193">
      <w:pPr>
        <w:pStyle w:val="a0"/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ind w:left="29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>ФИО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_________________________  _____________________________________________________________</w:t>
      </w:r>
    </w:p>
    <w:p w:rsidR="00000000" w:rsidRDefault="00363193">
      <w:pPr>
        <w:pStyle w:val="a0"/>
        <w:widowControl w:val="0"/>
        <w:tabs>
          <w:tab w:val="left" w:pos="6614"/>
        </w:tabs>
        <w:autoSpaceDE w:val="0"/>
        <w:autoSpaceDN w:val="0"/>
        <w:adjustRightInd w:val="0"/>
        <w:spacing w:after="0" w:line="240" w:lineRule="auto"/>
        <w:ind w:left="29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>ФИО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3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000000" w:rsidRDefault="0036319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638" w:right="780" w:bottom="1440" w:left="526" w:header="720" w:footer="720" w:gutter="0"/>
      <w:cols w:space="720" w:equalWidth="0">
        <w:col w:w="1553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3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3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193"/>
    <w:rsid w:val="0036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589</ap:Words>
  <ap:Characters>3360</ap:Characters>
  <ap:Application/>
  <ap:DocSecurity>4</ap:DocSecurity>
  <ap:Lines>28</ap:Lines>
  <ap:Paragraphs>7</ap:Paragraphs>
  <ap:ScaleCrop>false</ap:ScaleCrop>
  <ap:Company/>
  <ap:LinksUpToDate>false</ap:LinksUpToDate>
  <ap:CharactersWithSpaces>3942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2017-09-18T08:45:00Z</dcterms:created>
  <dcterms:modified xsi:type="dcterms:W3CDTF">2017-09-18T08:45:00Z</dcterms:modified>
</cp:coreProperties>
</file>