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DD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740" w:firstLine="3435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 профессиональной педагогической деятельности инструктора по труду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4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4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государственного учреждения)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5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36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претендуете)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Уважаемый инструктор по труду!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00" w:right="320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профессиональная деятельность одна из самых важных и сложных. Для того что</w:t>
      </w:r>
      <w:r>
        <w:rPr>
          <w:rFonts w:ascii="Times New Roman" w:hAnsi="Times New Roman" w:cs="Times New Roman"/>
          <w:sz w:val="24"/>
          <w:szCs w:val="24"/>
        </w:rPr>
        <w:t>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</w:t>
      </w:r>
      <w:r>
        <w:rPr>
          <w:rFonts w:ascii="Times New Roman" w:hAnsi="Times New Roman" w:cs="Times New Roman"/>
          <w:sz w:val="24"/>
          <w:szCs w:val="24"/>
        </w:rPr>
        <w:t>е сильные стороны, выявить резервы для дальнейшего профессионального роста.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32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3-х бальную шкалу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– Вы согласны с утверждением.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82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Ваше мнение зависит от ситуации, обстоятельств, дополнительных факторов. 3 – Вы не согласны с утверждением.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Отмечайте Ваш ответ знаком «+» в соответствующей колонке.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8080"/>
        <w:gridCol w:w="580"/>
        <w:gridCol w:w="560"/>
        <w:gridCol w:w="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безразличен (на) к критике в свой адрес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основные нормативные документы, отражающие требования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и результатам коррекции по направлению своей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 воспитанниками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важным различать цель и тему занятия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отсутствуют условия для формирования устойчивой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 хорошего педагога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делают все по алгоритму, они 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самостоятельно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широк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принимают участие в постановке целей и задач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 представление о возрастных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необходимым демонстрировать успехи воспитанников 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(другим взрослым)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6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580" w:bottom="482" w:left="86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8080"/>
        <w:gridCol w:w="58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применяю на занятиях новые информационно-коммуникационные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затрудняюсь в обосновании достоинств и ограничений выбранной мною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характерно «держать себя в руках»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большой опыт участия в работе групп по разработке программ,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 материалов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уделяю много внимания формированию навыков трудовой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отдаю предпочтение воспитанникам, которые тщательно и точно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инструктора по труду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мною набор дидактических и методических материалов для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категорий воспитанников достаточно ограничен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 ситуации отдаленные последствия 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инструктор не обязан комментировать воспитанникам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выставляемые им оценки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занятия должны доминировать нормативные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а не индивидуальные особенности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так организую занятие, чтобы воспитанники рассуждали,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дискутировали,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нестандартные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легко получается решать несколько задач одновременно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некоторые воспитанники с большой заинтересованностью работают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занятиям, помимо основного материала, я использую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нет дидактических и методических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приходится часто слышать, что воспитанники не поняли изложенный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материал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ограничена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 воспитанников самостоятельно ставить и решать задачи 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высокой степенью свободы и 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использую в педагогических целях даже «внештатные»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казалось бы, не имеющие отношения к занятию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не обязательно знать критерии оценивания их работы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постоянно предлагаю воспитанникам самостоятельно осуществлять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достигнутыми результатами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умею дозировать задачи так, чтобы воспитанники почувствовали свой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готовлю разные варианты занятий для воспитанников разного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значительный опыт совместной работы по подготовке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различных мероприятий, проектов, программ и др.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воспитанники не могут ответить на вопрос "Что должно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достигнуто в результате занятия?"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– это ответственность педагога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успешно изложить новый материал без учета ранее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освоенных знаний и умений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899" w:h="16838"/>
          <w:pgMar w:top="1112" w:right="580" w:bottom="535" w:left="86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80"/>
        <w:gridCol w:w="5200"/>
        <w:gridCol w:w="58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поддерживаю разговоры на отвлеченные или связанные с другими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 темы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провожу такое занятие,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может заинтересовать воспитанников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и реакция других специалистов коррекционного процесса неважны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педагогических решений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всегда интересно, какие чувства вызывают у других людей мои слова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я озвучиваю цель несколько раз в течение занятия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воспитанники смело берутся за трудные задачи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создаю рабочую атмосферу и поддерживаю дисциплину на занятии 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директивными методами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занятия я всегда пошагово прописываю этапы достижения цели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занятиям – это следствие ошибок 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 разработки никогда не приносили мне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победу в профессиональных конкурсах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педагога не является важным критерием оценки его работы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затрудняюсь сделать цели занятия личностно значимыми для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ориентируюсь в социальной ситуации группы, знаю и учитываю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воспитанников в педагогических целях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у воспитанников не относится 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 педагога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(__________________________)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6DD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00000" w:rsidRDefault="00346DD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899" w:h="16838"/>
      <w:pgMar w:top="1112" w:right="580" w:bottom="1440" w:left="86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D8"/>
    <w:rsid w:val="0034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1113</ap:Words>
  <ap:Characters>6346</ap:Characters>
  <ap:Application/>
  <ap:DocSecurity>4</ap:DocSecurity>
  <ap:Lines>52</ap:Lines>
  <ap:Paragraphs>14</ap:Paragraphs>
  <ap:ScaleCrop>false</ap:ScaleCrop>
  <ap:Company/>
  <ap:LinksUpToDate>false</ap:LinksUpToDate>
  <ap:CharactersWithSpaces>7445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2017-09-18T08:50:00Z</dcterms:created>
  <dcterms:modified xsi:type="dcterms:W3CDTF">2017-09-18T08:50:00Z</dcterms:modified>
</cp:coreProperties>
</file>